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40CC" w:rsidRDefault="003840CC" w:rsidP="003840CC">
      <w:pPr>
        <w:rPr>
          <w:b/>
          <w:sz w:val="24"/>
          <w:szCs w:val="24"/>
        </w:rPr>
      </w:pPr>
      <w:r w:rsidRPr="003840CC">
        <w:rPr>
          <w:b/>
          <w:sz w:val="24"/>
          <w:szCs w:val="24"/>
        </w:rPr>
        <w:t>Part 1:</w:t>
      </w:r>
      <w:r>
        <w:rPr>
          <w:b/>
          <w:sz w:val="24"/>
          <w:szCs w:val="24"/>
        </w:rPr>
        <w:t xml:space="preserve"> Word count 450+ words.</w:t>
      </w:r>
    </w:p>
    <w:p w:rsidR="003840CC" w:rsidRDefault="003840CC" w:rsidP="003840CC">
      <w:pPr>
        <w:rPr>
          <w:b/>
          <w:sz w:val="24"/>
          <w:szCs w:val="24"/>
        </w:rPr>
      </w:pPr>
      <w:r>
        <w:rPr>
          <w:b/>
          <w:sz w:val="24"/>
          <w:szCs w:val="24"/>
        </w:rPr>
        <w:t xml:space="preserve">References: </w:t>
      </w:r>
      <w:r w:rsidRPr="003840CC">
        <w:rPr>
          <w:b/>
          <w:sz w:val="24"/>
          <w:szCs w:val="24"/>
        </w:rPr>
        <w:t>1.)</w:t>
      </w:r>
      <w:r w:rsidRPr="003840CC">
        <w:rPr>
          <w:b/>
          <w:sz w:val="24"/>
          <w:szCs w:val="24"/>
        </w:rPr>
        <w:tab/>
        <w:t>Holt, Thomas J.  (2016).  Crime Online:  Correlates, Causes, and Context, 3rd Edition.  Carolina Academic Press.</w:t>
      </w:r>
      <w:r>
        <w:rPr>
          <w:b/>
          <w:sz w:val="24"/>
          <w:szCs w:val="24"/>
        </w:rPr>
        <w:t xml:space="preserve"> </w:t>
      </w:r>
    </w:p>
    <w:p w:rsidR="003840CC" w:rsidRPr="003840CC" w:rsidRDefault="003840CC" w:rsidP="003840CC">
      <w:pPr>
        <w:rPr>
          <w:b/>
          <w:sz w:val="24"/>
          <w:szCs w:val="24"/>
        </w:rPr>
      </w:pPr>
      <w:r w:rsidRPr="003840CC">
        <w:rPr>
          <w:b/>
          <w:sz w:val="24"/>
          <w:szCs w:val="24"/>
        </w:rPr>
        <w:t xml:space="preserve">Holt, Thomas J., George W. Burrus, &amp; Adam W. Bossler.  (2015).  Policing Cybercrime and </w:t>
      </w:r>
      <w:proofErr w:type="spellStart"/>
      <w:r w:rsidRPr="003840CC">
        <w:rPr>
          <w:b/>
          <w:sz w:val="24"/>
          <w:szCs w:val="24"/>
        </w:rPr>
        <w:t>Cyberterror</w:t>
      </w:r>
      <w:proofErr w:type="spellEnd"/>
      <w:r w:rsidRPr="003840CC">
        <w:rPr>
          <w:b/>
          <w:sz w:val="24"/>
          <w:szCs w:val="24"/>
        </w:rPr>
        <w:t>.  Carolina Academic Press</w:t>
      </w:r>
    </w:p>
    <w:p w:rsidR="003840CC" w:rsidRPr="003840CC" w:rsidRDefault="003840CC" w:rsidP="003840CC">
      <w:pPr>
        <w:rPr>
          <w:sz w:val="24"/>
          <w:szCs w:val="24"/>
        </w:rPr>
      </w:pPr>
      <w:r w:rsidRPr="003840CC">
        <w:rPr>
          <w:sz w:val="24"/>
          <w:szCs w:val="24"/>
        </w:rPr>
        <w:t xml:space="preserve">According to Chapter One of the book, Policing Cybercrime and </w:t>
      </w:r>
      <w:proofErr w:type="spellStart"/>
      <w:r w:rsidRPr="003840CC">
        <w:rPr>
          <w:sz w:val="24"/>
          <w:szCs w:val="24"/>
        </w:rPr>
        <w:t>Cyberterror</w:t>
      </w:r>
      <w:proofErr w:type="spellEnd"/>
      <w:r w:rsidRPr="003840CC">
        <w:rPr>
          <w:sz w:val="24"/>
          <w:szCs w:val="24"/>
        </w:rPr>
        <w:t xml:space="preserve">, corporate security personnel may often intentionally not report a cybercrime, particularly </w:t>
      </w:r>
      <w:proofErr w:type="gramStart"/>
      <w:r w:rsidRPr="003840CC">
        <w:rPr>
          <w:sz w:val="24"/>
          <w:szCs w:val="24"/>
        </w:rPr>
        <w:t>if  they</w:t>
      </w:r>
      <w:proofErr w:type="gramEnd"/>
      <w:r w:rsidRPr="003840CC">
        <w:rPr>
          <w:sz w:val="24"/>
          <w:szCs w:val="24"/>
        </w:rPr>
        <w:t xml:space="preserve"> perceive that this might negatively impact their client.  In your opinion, should security personnel be required to report acts of cybercrime that are perpetuated against the companies they work for? In other words, should their primary loyalty be to the public or the organization which employs them.  Take a position either way and fully elaborate.  Next, after reading Chapter Two, the authors contend that there is a need for dramatic improvements in the documentation of cybercrime calls for service and victimization data.  After reflecting upon Chapter Two, please provide at least one meaningful suggestion as to how the documentation of cybercrime offenses can be improved.  Also, please point to one additional aspect of Chapter Two that you found to be of interest.  Be sure to elaborate as to why this </w:t>
      </w:r>
      <w:proofErr w:type="gramStart"/>
      <w:r w:rsidRPr="003840CC">
        <w:rPr>
          <w:sz w:val="24"/>
          <w:szCs w:val="24"/>
        </w:rPr>
        <w:t>particular aspect</w:t>
      </w:r>
      <w:proofErr w:type="gramEnd"/>
      <w:r w:rsidRPr="003840CC">
        <w:rPr>
          <w:sz w:val="24"/>
          <w:szCs w:val="24"/>
        </w:rPr>
        <w:t xml:space="preserve"> of Chapter Two is significant to our understanding of cybercrime.  Next, consider the sample of 246 officers that were polled regarding their interest in cybercrime and computer training (see pages 56-57).  Besides the variables that were listed (e.g. sex, race, computer skill, etc.), what are some other variables that you believe might be related to an officer's </w:t>
      </w:r>
      <w:proofErr w:type="spellStart"/>
      <w:r w:rsidRPr="003840CC">
        <w:rPr>
          <w:sz w:val="24"/>
          <w:szCs w:val="24"/>
        </w:rPr>
        <w:t>willness</w:t>
      </w:r>
      <w:proofErr w:type="spellEnd"/>
      <w:r w:rsidRPr="003840CC">
        <w:rPr>
          <w:sz w:val="24"/>
          <w:szCs w:val="24"/>
        </w:rPr>
        <w:t xml:space="preserve"> to receive cybercrime training.  Please identify two variables that were not examined or discussed and explain why you feel as those these variables might be worth examining.  Be sure to fully elaborate. </w:t>
      </w:r>
    </w:p>
    <w:p w:rsidR="006B5735" w:rsidRDefault="003840CC" w:rsidP="003840CC">
      <w:pPr>
        <w:rPr>
          <w:sz w:val="24"/>
          <w:szCs w:val="24"/>
        </w:rPr>
      </w:pPr>
      <w:r w:rsidRPr="003840CC">
        <w:rPr>
          <w:sz w:val="24"/>
          <w:szCs w:val="24"/>
        </w:rPr>
        <w:t>Besides responding to the questions presented here, you must also pose a critical thinking question to your peers</w:t>
      </w:r>
    </w:p>
    <w:p w:rsidR="003840CC" w:rsidRDefault="003840CC" w:rsidP="003840CC">
      <w:pPr>
        <w:rPr>
          <w:sz w:val="24"/>
          <w:szCs w:val="24"/>
        </w:rPr>
      </w:pPr>
    </w:p>
    <w:p w:rsidR="003840CC" w:rsidRPr="003840CC" w:rsidRDefault="003840CC" w:rsidP="003840CC">
      <w:pPr>
        <w:rPr>
          <w:b/>
          <w:sz w:val="24"/>
          <w:szCs w:val="24"/>
        </w:rPr>
      </w:pPr>
      <w:r w:rsidRPr="003840CC">
        <w:rPr>
          <w:b/>
          <w:sz w:val="24"/>
          <w:szCs w:val="24"/>
        </w:rPr>
        <w:t xml:space="preserve">Part 2: </w:t>
      </w:r>
      <w:r>
        <w:rPr>
          <w:b/>
          <w:sz w:val="24"/>
          <w:szCs w:val="24"/>
        </w:rPr>
        <w:t xml:space="preserve"> Word count 650+ word and more than 2 References other than the one I provided please.</w:t>
      </w:r>
    </w:p>
    <w:p w:rsidR="003840CC" w:rsidRDefault="003840CC" w:rsidP="003840CC">
      <w:pPr>
        <w:rPr>
          <w:b/>
          <w:sz w:val="24"/>
          <w:szCs w:val="24"/>
        </w:rPr>
      </w:pPr>
      <w:r w:rsidRPr="003840CC">
        <w:rPr>
          <w:b/>
          <w:sz w:val="24"/>
          <w:szCs w:val="24"/>
        </w:rPr>
        <w:t>References:</w:t>
      </w:r>
      <w:r>
        <w:rPr>
          <w:b/>
          <w:sz w:val="24"/>
          <w:szCs w:val="24"/>
        </w:rPr>
        <w:t xml:space="preserve"> </w:t>
      </w:r>
      <w:r w:rsidRPr="003840CC">
        <w:rPr>
          <w:b/>
          <w:sz w:val="24"/>
          <w:szCs w:val="24"/>
        </w:rPr>
        <w:t>White, Jonathan R. (2014). Terrorism and Homeland S</w:t>
      </w:r>
      <w:r>
        <w:rPr>
          <w:b/>
          <w:sz w:val="24"/>
          <w:szCs w:val="24"/>
        </w:rPr>
        <w:t xml:space="preserve">ecurity, 9th Edition. Wadsworth </w:t>
      </w:r>
      <w:r w:rsidRPr="003840CC">
        <w:rPr>
          <w:b/>
          <w:sz w:val="24"/>
          <w:szCs w:val="24"/>
        </w:rPr>
        <w:t>Cengage Learning.</w:t>
      </w:r>
    </w:p>
    <w:p w:rsidR="003840CC" w:rsidRDefault="003840CC" w:rsidP="003840CC">
      <w:pPr>
        <w:rPr>
          <w:sz w:val="24"/>
          <w:szCs w:val="24"/>
        </w:rPr>
      </w:pPr>
      <w:r w:rsidRPr="003840CC">
        <w:rPr>
          <w:sz w:val="24"/>
          <w:szCs w:val="24"/>
        </w:rPr>
        <w:t xml:space="preserve">Discuss the history and evolution of al Qaeda.  Include in your discussion the Soviet-Afghan War, rise of Osama Bin Laden, and discuss your views on America's influence on the beginnings of al Qaeda.  </w:t>
      </w:r>
    </w:p>
    <w:p w:rsidR="003840CC" w:rsidRDefault="003840CC" w:rsidP="003840CC">
      <w:pPr>
        <w:rPr>
          <w:sz w:val="24"/>
          <w:szCs w:val="24"/>
        </w:rPr>
      </w:pPr>
    </w:p>
    <w:p w:rsidR="003840CC" w:rsidRDefault="003840CC" w:rsidP="003840CC">
      <w:pPr>
        <w:rPr>
          <w:b/>
          <w:sz w:val="24"/>
          <w:szCs w:val="24"/>
        </w:rPr>
      </w:pPr>
    </w:p>
    <w:p w:rsidR="003840CC" w:rsidRDefault="003840CC" w:rsidP="003840CC">
      <w:pPr>
        <w:rPr>
          <w:b/>
          <w:sz w:val="24"/>
          <w:szCs w:val="24"/>
        </w:rPr>
      </w:pPr>
    </w:p>
    <w:p w:rsidR="003840CC" w:rsidRDefault="003840CC" w:rsidP="003840CC">
      <w:pPr>
        <w:rPr>
          <w:b/>
          <w:sz w:val="24"/>
          <w:szCs w:val="24"/>
        </w:rPr>
      </w:pPr>
      <w:r w:rsidRPr="003840CC">
        <w:rPr>
          <w:b/>
          <w:sz w:val="24"/>
          <w:szCs w:val="24"/>
        </w:rPr>
        <w:lastRenderedPageBreak/>
        <w:t>Article Assignment:</w:t>
      </w:r>
      <w:r>
        <w:rPr>
          <w:b/>
          <w:sz w:val="24"/>
          <w:szCs w:val="24"/>
        </w:rPr>
        <w:t xml:space="preserve"> No required word count. But at least 1 1/12 pages to be safe.</w:t>
      </w:r>
    </w:p>
    <w:p w:rsidR="003840CC" w:rsidRPr="003840CC" w:rsidRDefault="003840CC" w:rsidP="003840CC">
      <w:pPr>
        <w:rPr>
          <w:b/>
          <w:sz w:val="24"/>
          <w:szCs w:val="24"/>
        </w:rPr>
      </w:pPr>
      <w:r w:rsidRPr="003840CC">
        <w:rPr>
          <w:b/>
          <w:sz w:val="24"/>
          <w:szCs w:val="24"/>
        </w:rPr>
        <w:t xml:space="preserve"> </w:t>
      </w:r>
      <w:r w:rsidRPr="003840CC">
        <w:rPr>
          <w:b/>
          <w:sz w:val="24"/>
          <w:szCs w:val="24"/>
        </w:rPr>
        <w:t>students will (1) first summarize the</w:t>
      </w:r>
    </w:p>
    <w:p w:rsidR="003840CC" w:rsidRPr="003840CC" w:rsidRDefault="003840CC" w:rsidP="003840CC">
      <w:pPr>
        <w:rPr>
          <w:b/>
          <w:sz w:val="24"/>
          <w:szCs w:val="24"/>
        </w:rPr>
      </w:pPr>
      <w:r w:rsidRPr="003840CC">
        <w:rPr>
          <w:b/>
          <w:sz w:val="24"/>
          <w:szCs w:val="24"/>
        </w:rPr>
        <w:t>facts of the event. Then, they will (2) critically think about the historic value of an event.</w:t>
      </w:r>
    </w:p>
    <w:p w:rsidR="003840CC" w:rsidRPr="003840CC" w:rsidRDefault="003840CC" w:rsidP="003840CC">
      <w:pPr>
        <w:rPr>
          <w:b/>
          <w:sz w:val="24"/>
          <w:szCs w:val="24"/>
        </w:rPr>
      </w:pPr>
      <w:r w:rsidRPr="003840CC">
        <w:rPr>
          <w:b/>
          <w:sz w:val="24"/>
          <w:szCs w:val="24"/>
        </w:rPr>
        <w:t>Next, students will (3) discuss how the event affects the current environment. Finally,</w:t>
      </w:r>
    </w:p>
    <w:p w:rsidR="003840CC" w:rsidRPr="003840CC" w:rsidRDefault="003840CC" w:rsidP="003840CC">
      <w:pPr>
        <w:rPr>
          <w:b/>
          <w:sz w:val="24"/>
          <w:szCs w:val="24"/>
        </w:rPr>
      </w:pPr>
      <w:r w:rsidRPr="003840CC">
        <w:rPr>
          <w:b/>
          <w:sz w:val="24"/>
          <w:szCs w:val="24"/>
        </w:rPr>
        <w:t>students should (4) discuss possible ramifications of the event. (5) In considering these</w:t>
      </w:r>
    </w:p>
    <w:p w:rsidR="003840CC" w:rsidRDefault="003840CC" w:rsidP="003840CC">
      <w:pPr>
        <w:rPr>
          <w:b/>
          <w:sz w:val="24"/>
          <w:szCs w:val="24"/>
        </w:rPr>
      </w:pPr>
      <w:r w:rsidRPr="003840CC">
        <w:rPr>
          <w:b/>
          <w:sz w:val="24"/>
          <w:szCs w:val="24"/>
        </w:rPr>
        <w:t>possible subsequent actions, students should let history be their guide.</w:t>
      </w:r>
    </w:p>
    <w:p w:rsidR="003840CC" w:rsidRPr="003840CC" w:rsidRDefault="003840CC" w:rsidP="003840CC">
      <w:pPr>
        <w:numPr>
          <w:ilvl w:val="0"/>
          <w:numId w:val="1"/>
        </w:numPr>
        <w:shd w:val="clear" w:color="auto" w:fill="F8F8F8"/>
        <w:spacing w:after="0" w:line="240" w:lineRule="auto"/>
        <w:ind w:left="0"/>
        <w:rPr>
          <w:rFonts w:ascii="inherit" w:eastAsia="Times New Roman" w:hAnsi="inherit" w:cs="Arial"/>
          <w:color w:val="111111"/>
          <w:sz w:val="24"/>
          <w:szCs w:val="24"/>
        </w:rPr>
      </w:pPr>
      <w:r w:rsidRPr="003840CC">
        <w:rPr>
          <w:rFonts w:ascii="inherit" w:eastAsia="Times New Roman" w:hAnsi="inherit" w:cs="Arial"/>
          <w:color w:val="111111"/>
          <w:sz w:val="24"/>
          <w:szCs w:val="24"/>
        </w:rPr>
        <w:t>Find a</w:t>
      </w:r>
      <w:r w:rsidRPr="003840CC">
        <w:rPr>
          <w:rFonts w:ascii="inherit" w:eastAsia="Times New Roman" w:hAnsi="inherit" w:cs="Arial"/>
          <w:b/>
          <w:color w:val="111111"/>
          <w:sz w:val="24"/>
          <w:szCs w:val="24"/>
        </w:rPr>
        <w:t> recent</w:t>
      </w:r>
      <w:r w:rsidRPr="003840CC">
        <w:rPr>
          <w:rFonts w:ascii="inherit" w:eastAsia="Times New Roman" w:hAnsi="inherit" w:cs="Arial"/>
          <w:color w:val="111111"/>
          <w:sz w:val="24"/>
          <w:szCs w:val="24"/>
        </w:rPr>
        <w:t xml:space="preserve"> article regarding terrorism or homeland security from a reputable news source. Summarize the details of the event. Discuss the significance of the event in terms of its historic value, as well as the effect this event may have on the current environment. </w:t>
      </w:r>
      <w:proofErr w:type="gramStart"/>
      <w:r w:rsidRPr="003840CC">
        <w:rPr>
          <w:rFonts w:ascii="inherit" w:eastAsia="Times New Roman" w:hAnsi="inherit" w:cs="Arial"/>
          <w:color w:val="111111"/>
          <w:sz w:val="24"/>
          <w:szCs w:val="24"/>
        </w:rPr>
        <w:t>Compare and contrast</w:t>
      </w:r>
      <w:proofErr w:type="gramEnd"/>
      <w:r w:rsidRPr="003840CC">
        <w:rPr>
          <w:rFonts w:ascii="inherit" w:eastAsia="Times New Roman" w:hAnsi="inherit" w:cs="Arial"/>
          <w:color w:val="111111"/>
          <w:sz w:val="24"/>
          <w:szCs w:val="24"/>
        </w:rPr>
        <w:t xml:space="preserve"> this event with similar events t</w:t>
      </w:r>
      <w:bookmarkStart w:id="0" w:name="_GoBack"/>
      <w:bookmarkEnd w:id="0"/>
      <w:r w:rsidRPr="003840CC">
        <w:rPr>
          <w:rFonts w:ascii="inherit" w:eastAsia="Times New Roman" w:hAnsi="inherit" w:cs="Arial"/>
          <w:color w:val="111111"/>
          <w:sz w:val="24"/>
          <w:szCs w:val="24"/>
        </w:rPr>
        <w:t>hat may have occurred throughout the world. In doing so, discuss the possible ramifications of this event.</w:t>
      </w:r>
    </w:p>
    <w:p w:rsidR="003840CC" w:rsidRPr="003840CC" w:rsidRDefault="003840CC" w:rsidP="003840CC">
      <w:pPr>
        <w:rPr>
          <w:b/>
          <w:sz w:val="24"/>
          <w:szCs w:val="24"/>
        </w:rPr>
      </w:pPr>
    </w:p>
    <w:p w:rsidR="003840CC" w:rsidRPr="003840CC" w:rsidRDefault="003840CC" w:rsidP="003840CC">
      <w:pPr>
        <w:rPr>
          <w:sz w:val="24"/>
          <w:szCs w:val="24"/>
        </w:rPr>
      </w:pPr>
    </w:p>
    <w:sectPr w:rsidR="003840CC" w:rsidRPr="003840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42B2A"/>
    <w:multiLevelType w:val="multilevel"/>
    <w:tmpl w:val="259E9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0CC"/>
    <w:rsid w:val="003840CC"/>
    <w:rsid w:val="00D77548"/>
    <w:rsid w:val="00DF6D3A"/>
    <w:rsid w:val="00FC3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9343E"/>
  <w15:chartTrackingRefBased/>
  <w15:docId w15:val="{3433CDA5-409B-4C81-97E5-512AAB3FB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80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Bryana Davis</dc:creator>
  <cp:keywords/>
  <dc:description/>
  <cp:lastModifiedBy>Bryana Davis</cp:lastModifiedBy>
  <cp:revision>1</cp:revision>
  <dcterms:created xsi:type="dcterms:W3CDTF">2018-11-27T14:55:00Z</dcterms:created>
  <dcterms:modified xsi:type="dcterms:W3CDTF">2018-11-27T15:07:00Z</dcterms:modified>
</cp:coreProperties>
</file>